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9A74" w14:textId="1271AD99" w:rsidR="00B66ADE" w:rsidRPr="00B66ADE" w:rsidRDefault="00B66ADE" w:rsidP="006B1E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Cambria" w:hAnsi="Arial" w:cs="Arial"/>
          <w:bCs/>
          <w:sz w:val="24"/>
          <w:szCs w:val="18"/>
          <w:lang w:eastAsia="es-ES"/>
        </w:rPr>
      </w:pPr>
    </w:p>
    <w:p w14:paraId="31ACA28B" w14:textId="52F42796" w:rsidR="00041E8E" w:rsidRDefault="00155DA1" w:rsidP="00155D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Cambria" w:hAnsi="Arial" w:cs="Arial"/>
          <w:b/>
          <w:color w:val="002060"/>
          <w:sz w:val="36"/>
          <w:szCs w:val="24"/>
          <w:lang w:val="uz-Cyrl-UZ" w:eastAsia="es-ES"/>
        </w:rPr>
      </w:pPr>
      <w:r w:rsidRPr="00155DA1">
        <w:rPr>
          <w:rFonts w:ascii="Arial" w:eastAsia="Cambria" w:hAnsi="Arial" w:cs="Arial"/>
          <w:b/>
          <w:color w:val="002060"/>
          <w:sz w:val="36"/>
          <w:szCs w:val="24"/>
          <w:lang w:val="uz-Cyrl-UZ" w:eastAsia="es-ES"/>
        </w:rPr>
        <w:t>PLAN DE TRABAJO INDIVIDUALIZADO</w:t>
      </w:r>
    </w:p>
    <w:p w14:paraId="18B2C4A7" w14:textId="1D2F0B38" w:rsidR="00155DA1" w:rsidRDefault="00155DA1" w:rsidP="00155D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Cambria" w:hAnsi="Arial" w:cs="Arial"/>
          <w:b/>
          <w:color w:val="002060"/>
          <w:sz w:val="36"/>
          <w:szCs w:val="24"/>
          <w:lang w:val="uz-Cyrl-UZ" w:eastAsia="es-ES"/>
        </w:rPr>
      </w:pPr>
    </w:p>
    <w:tbl>
      <w:tblPr>
        <w:tblStyle w:val="Tablaconcuadrcula"/>
        <w:tblW w:w="9498" w:type="dxa"/>
        <w:tblInd w:w="-714" w:type="dxa"/>
        <w:tblLook w:val="04A0" w:firstRow="1" w:lastRow="0" w:firstColumn="1" w:lastColumn="0" w:noHBand="0" w:noVBand="1"/>
      </w:tblPr>
      <w:tblGrid>
        <w:gridCol w:w="5524"/>
        <w:gridCol w:w="2131"/>
        <w:gridCol w:w="1843"/>
      </w:tblGrid>
      <w:tr w:rsidR="00155DA1" w14:paraId="6FD71E55" w14:textId="77777777" w:rsidTr="00155DA1">
        <w:tc>
          <w:tcPr>
            <w:tcW w:w="9498" w:type="dxa"/>
            <w:gridSpan w:val="3"/>
          </w:tcPr>
          <w:p w14:paraId="236B8B98" w14:textId="58B04ADB" w:rsidR="00155DA1" w:rsidRPr="00155DA1" w:rsidRDefault="00155DA1" w:rsidP="006A0BAE">
            <w:pPr>
              <w:jc w:val="both"/>
              <w:rPr>
                <w:rFonts w:ascii="Arial" w:eastAsia="Cambria" w:hAnsi="Arial" w:cs="Arial"/>
                <w:b/>
                <w:color w:val="002060"/>
                <w:sz w:val="36"/>
                <w:szCs w:val="24"/>
                <w:lang w:val="uz-Cyrl-UZ" w:eastAsia="es-ES"/>
              </w:rPr>
            </w:pP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NOMBRE Y APELLIDOS ALUMNO/A</w:t>
            </w:r>
            <w:r w:rsidRPr="00155DA1">
              <w:rPr>
                <w:rFonts w:ascii="Arial" w:eastAsia="Cambria" w:hAnsi="Arial" w:cs="Arial"/>
                <w:b/>
                <w:color w:val="002060"/>
                <w:sz w:val="36"/>
                <w:szCs w:val="24"/>
                <w:lang w:eastAsia="es-ES"/>
              </w:rPr>
              <w:t>:</w:t>
            </w:r>
            <w:r w:rsidR="00B66ADE">
              <w:rPr>
                <w:rFonts w:ascii="Arial" w:eastAsia="Cambria" w:hAnsi="Arial" w:cs="Arial"/>
                <w:b/>
                <w:color w:val="002060"/>
                <w:sz w:val="36"/>
                <w:szCs w:val="24"/>
                <w:lang w:eastAsia="es-ES"/>
              </w:rPr>
              <w:t xml:space="preserve"> </w:t>
            </w:r>
          </w:p>
        </w:tc>
      </w:tr>
      <w:tr w:rsidR="00C57D78" w14:paraId="554E4097" w14:textId="77777777" w:rsidTr="00C57D78">
        <w:tc>
          <w:tcPr>
            <w:tcW w:w="5524" w:type="dxa"/>
          </w:tcPr>
          <w:p w14:paraId="723B3A50" w14:textId="74B9208B" w:rsidR="00C57D78" w:rsidRPr="00155DA1" w:rsidRDefault="00C57D78" w:rsidP="006A0BAE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MATERIA:</w:t>
            </w:r>
            <w:r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 xml:space="preserve"> </w:t>
            </w:r>
            <w:r w:rsidRPr="00C57D78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Lengua Castellana y Literatura</w:t>
            </w:r>
          </w:p>
        </w:tc>
        <w:tc>
          <w:tcPr>
            <w:tcW w:w="2131" w:type="dxa"/>
          </w:tcPr>
          <w:p w14:paraId="714E2873" w14:textId="77777777" w:rsidR="00C57D78" w:rsidRPr="00155DA1" w:rsidRDefault="00C57D78" w:rsidP="006A0BAE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 xml:space="preserve">CURSO: </w:t>
            </w:r>
            <w:r w:rsidRPr="00C57D78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4º ESO </w:t>
            </w:r>
          </w:p>
        </w:tc>
        <w:tc>
          <w:tcPr>
            <w:tcW w:w="1843" w:type="dxa"/>
          </w:tcPr>
          <w:p w14:paraId="6538F650" w14:textId="3DB8B6D2" w:rsidR="00C57D78" w:rsidRPr="00155DA1" w:rsidRDefault="00C57D78" w:rsidP="006A0BAE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 xml:space="preserve">NCC: </w:t>
            </w:r>
            <w:r w:rsidRPr="00C57D78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4º ESO</w:t>
            </w:r>
          </w:p>
        </w:tc>
      </w:tr>
      <w:tr w:rsidR="006B1E66" w14:paraId="2ACC8286" w14:textId="77777777" w:rsidTr="00C57D78">
        <w:tc>
          <w:tcPr>
            <w:tcW w:w="5524" w:type="dxa"/>
          </w:tcPr>
          <w:p w14:paraId="22CBAE3F" w14:textId="7085CD8A" w:rsidR="006B1E66" w:rsidRPr="00155DA1" w:rsidRDefault="006B1E66" w:rsidP="006A0BAE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ATDI: ACNEAE – DEA- LECTOESCRITURA.</w:t>
            </w:r>
          </w:p>
        </w:tc>
        <w:tc>
          <w:tcPr>
            <w:tcW w:w="2131" w:type="dxa"/>
          </w:tcPr>
          <w:p w14:paraId="7AE8685F" w14:textId="77777777" w:rsidR="006B1E66" w:rsidRPr="00155DA1" w:rsidRDefault="006B1E66" w:rsidP="006A0BAE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</w:tc>
        <w:tc>
          <w:tcPr>
            <w:tcW w:w="1843" w:type="dxa"/>
          </w:tcPr>
          <w:p w14:paraId="40F8FB46" w14:textId="77777777" w:rsidR="006B1E66" w:rsidRDefault="006B1E66" w:rsidP="006A0BAE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</w:tc>
      </w:tr>
      <w:tr w:rsidR="00155DA1" w14:paraId="27ECF28B" w14:textId="77777777" w:rsidTr="00155DA1">
        <w:tc>
          <w:tcPr>
            <w:tcW w:w="9498" w:type="dxa"/>
            <w:gridSpan w:val="3"/>
          </w:tcPr>
          <w:p w14:paraId="4D85FAA2" w14:textId="2886D97D" w:rsidR="00155DA1" w:rsidRPr="00155DA1" w:rsidRDefault="00155DA1" w:rsidP="006A0BAE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ASPECTOS ESPECÍFICOS</w:t>
            </w:r>
            <w:r w:rsidR="006B1E66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/PRIORIZAR</w:t>
            </w: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:</w:t>
            </w:r>
            <w:r w:rsidR="00C57D78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 xml:space="preserve"> </w:t>
            </w:r>
            <w:r w:rsidR="00B66ADE" w:rsidRPr="00C57D78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Lectoescritura</w:t>
            </w:r>
            <w:r w:rsidR="00F43BA5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y motivación/autoestima.</w:t>
            </w:r>
          </w:p>
        </w:tc>
      </w:tr>
    </w:tbl>
    <w:p w14:paraId="30CE20F0" w14:textId="0BE1BFF1" w:rsidR="00155DA1" w:rsidRDefault="00155DA1" w:rsidP="00155D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Cambria" w:hAnsi="Arial" w:cs="Arial"/>
          <w:b/>
          <w:color w:val="002060"/>
          <w:sz w:val="36"/>
          <w:szCs w:val="24"/>
          <w:lang w:val="uz-Cyrl-UZ" w:eastAsia="es-ES"/>
        </w:rPr>
      </w:pPr>
    </w:p>
    <w:tbl>
      <w:tblPr>
        <w:tblStyle w:val="Tablaconcuadrcula"/>
        <w:tblW w:w="9498" w:type="dxa"/>
        <w:tblInd w:w="-714" w:type="dxa"/>
        <w:tblLook w:val="04A0" w:firstRow="1" w:lastRow="0" w:firstColumn="1" w:lastColumn="0" w:noHBand="0" w:noVBand="1"/>
      </w:tblPr>
      <w:tblGrid>
        <w:gridCol w:w="9498"/>
      </w:tblGrid>
      <w:tr w:rsidR="00155DA1" w14:paraId="4784E7A5" w14:textId="77777777" w:rsidTr="006A0BAE">
        <w:trPr>
          <w:trHeight w:val="206"/>
        </w:trPr>
        <w:tc>
          <w:tcPr>
            <w:tcW w:w="9498" w:type="dxa"/>
          </w:tcPr>
          <w:p w14:paraId="74499FD0" w14:textId="46AA6D2C" w:rsidR="00155DA1" w:rsidRPr="003B3C5E" w:rsidRDefault="00155DA1" w:rsidP="003B3C5E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OBJETIVOS</w:t>
            </w:r>
          </w:p>
        </w:tc>
      </w:tr>
      <w:tr w:rsidR="003B3C5E" w14:paraId="2B2A686F" w14:textId="77777777" w:rsidTr="006A0BAE">
        <w:trPr>
          <w:trHeight w:val="3200"/>
        </w:trPr>
        <w:tc>
          <w:tcPr>
            <w:tcW w:w="9498" w:type="dxa"/>
          </w:tcPr>
          <w:p w14:paraId="6E49F6C3" w14:textId="0C028B8D" w:rsidR="003B3C5E" w:rsidRDefault="003B3C5E" w:rsidP="006A0BAE">
            <w:p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Los </w:t>
            </w:r>
            <w:r w:rsidRPr="00F43BA5"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  <w:t>objetivos</w:t>
            </w: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que se persiguen en el desarrollo de la materia son los contemplados en </w:t>
            </w:r>
            <w:r w:rsidR="000556F2" w:rsidRPr="006B1E66"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  <w:t>el D.39/2022 de 29 de septiembre</w:t>
            </w:r>
            <w:r w:rsidR="000556F2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Pr="00C57D78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por </w:t>
            </w:r>
            <w:r w:rsidR="000556F2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el</w:t>
            </w:r>
            <w:r w:rsidRPr="00C57D78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que se establece el currículo y se regula la implantación, evaluación y desarrollo de la educación secundaria obligatoria en la Comunidad de Castilla y León</w:t>
            </w: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.</w:t>
            </w:r>
          </w:p>
          <w:p w14:paraId="268C7D58" w14:textId="77777777" w:rsidR="003B3C5E" w:rsidRDefault="003B3C5E" w:rsidP="006A0BAE">
            <w:p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Teniendo en cuenta las características de la alumna, así como la categorización incluida en el informe psicopedagógico, se persiguen otros </w:t>
            </w:r>
            <w:r w:rsidRPr="00F43BA5"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  <w:t>objetivos específicos</w:t>
            </w: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Pr="006B1E66"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  <w:t>en relación con la motivación y/o autoestima y la lectoescritura.</w:t>
            </w:r>
          </w:p>
          <w:p w14:paraId="76B15F06" w14:textId="77777777" w:rsidR="003B3C5E" w:rsidRPr="00F43BA5" w:rsidRDefault="003B3C5E" w:rsidP="006A0BAE">
            <w:p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</w:pPr>
            <w:r w:rsidRPr="00F43BA5"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  <w:t>Motivación y/o autoestima:</w:t>
            </w:r>
          </w:p>
          <w:p w14:paraId="0D976304" w14:textId="77777777" w:rsidR="003B3C5E" w:rsidRDefault="003B3C5E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Mejorar la motivación por la materia de Lengua y Literatura.</w:t>
            </w:r>
          </w:p>
          <w:p w14:paraId="03BE516C" w14:textId="77777777" w:rsidR="003B3C5E" w:rsidRDefault="003B3C5E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Expresar ideas, emociones y/o dudas en el aula cómodamente.</w:t>
            </w:r>
          </w:p>
          <w:p w14:paraId="37463BDB" w14:textId="77777777" w:rsidR="003B3C5E" w:rsidRDefault="003B3C5E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Evitar la presión de factores externos para proporcionarle un clima de confianza.</w:t>
            </w:r>
          </w:p>
          <w:p w14:paraId="1C730D10" w14:textId="77777777" w:rsidR="003B3C5E" w:rsidRDefault="003B3C5E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Crear un ambiente intelectual dinámico donde la alumna pueda realizar sus tareas de una forma motivada y adecuada.</w:t>
            </w:r>
          </w:p>
          <w:p w14:paraId="04C8E3C0" w14:textId="77777777" w:rsidR="003B3C5E" w:rsidRPr="00F43BA5" w:rsidRDefault="003B3C5E" w:rsidP="006A0BAE">
            <w:p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</w:pPr>
            <w:r w:rsidRPr="00F43BA5"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  <w:t>Lectoescritura:</w:t>
            </w:r>
          </w:p>
          <w:p w14:paraId="29D5F46C" w14:textId="77777777" w:rsidR="003B3C5E" w:rsidRDefault="003B3C5E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Mejorar la ortografía arbitraria y reglada.</w:t>
            </w:r>
          </w:p>
          <w:p w14:paraId="100EAB81" w14:textId="77777777" w:rsidR="003B3C5E" w:rsidRDefault="003B3C5E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Desarrollar estrategias para realizar composiciones escritas.</w:t>
            </w:r>
          </w:p>
          <w:p w14:paraId="1DD6264B" w14:textId="77777777" w:rsidR="003B3C5E" w:rsidRDefault="003B3C5E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Aplicar estrategias de planificación, organización y revisión tanto para la lectura como para la escritura.</w:t>
            </w:r>
          </w:p>
          <w:p w14:paraId="0D38AF95" w14:textId="77777777" w:rsidR="003B3C5E" w:rsidRDefault="003B3C5E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Desarrollar habilidades para la expresión oral de acuerdo con unas estructuras concretas.</w:t>
            </w:r>
          </w:p>
          <w:p w14:paraId="758FDD51" w14:textId="03A28799" w:rsidR="003B3C5E" w:rsidRPr="003B3C5E" w:rsidRDefault="003B3C5E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 w:rsidRPr="003B3C5E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Asegurar la comprensión de las tareas y actividades.</w:t>
            </w:r>
          </w:p>
        </w:tc>
      </w:tr>
      <w:tr w:rsidR="00155DA1" w14:paraId="2D956D27" w14:textId="77777777" w:rsidTr="006A0BAE">
        <w:tc>
          <w:tcPr>
            <w:tcW w:w="9498" w:type="dxa"/>
          </w:tcPr>
          <w:p w14:paraId="50B79329" w14:textId="132B123F" w:rsidR="003B3C5E" w:rsidRPr="00155DA1" w:rsidRDefault="00155DA1" w:rsidP="00155DA1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CONTENIDOS</w:t>
            </w:r>
          </w:p>
        </w:tc>
      </w:tr>
      <w:tr w:rsidR="00155DA1" w14:paraId="24BC2CA9" w14:textId="77777777" w:rsidTr="006A0BAE">
        <w:tc>
          <w:tcPr>
            <w:tcW w:w="9498" w:type="dxa"/>
          </w:tcPr>
          <w:p w14:paraId="5889422A" w14:textId="64FCBB17" w:rsidR="00155DA1" w:rsidRPr="00155DA1" w:rsidRDefault="003B3C5E" w:rsidP="006A0BAE">
            <w:p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val="uz-Cyrl-UZ"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Los </w:t>
            </w:r>
            <w:r w:rsidRPr="003B3C5E"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  <w:t>contenidos</w:t>
            </w: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que se trabajarán a lo largo del curso 2</w:t>
            </w:r>
            <w:r w:rsidR="006B1E66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3-24</w:t>
            </w: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son los contemplados en </w:t>
            </w:r>
            <w:r w:rsidR="006B1E66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el </w:t>
            </w:r>
            <w:r w:rsidR="006B1E66" w:rsidRPr="006B1E66"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  <w:t xml:space="preserve">D.39/2022 de 29 de </w:t>
            </w:r>
            <w:proofErr w:type="gramStart"/>
            <w:r w:rsidR="006B1E66" w:rsidRPr="006B1E66">
              <w:rPr>
                <w:rFonts w:ascii="Arial" w:eastAsia="Cambria" w:hAnsi="Arial" w:cs="Arial"/>
                <w:b/>
                <w:sz w:val="24"/>
                <w:szCs w:val="18"/>
                <w:lang w:eastAsia="es-ES"/>
              </w:rPr>
              <w:t>septiembre</w:t>
            </w: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Pr="00C57D78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="006B1E66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de</w:t>
            </w:r>
            <w:proofErr w:type="gramEnd"/>
            <w:r w:rsidR="006B1E66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Pr="00C57D78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la Comunidad de Castilla y León</w:t>
            </w: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.</w:t>
            </w:r>
          </w:p>
        </w:tc>
      </w:tr>
      <w:tr w:rsidR="00155DA1" w14:paraId="38EE4AB7" w14:textId="77777777" w:rsidTr="006A0BAE">
        <w:tc>
          <w:tcPr>
            <w:tcW w:w="9498" w:type="dxa"/>
          </w:tcPr>
          <w:p w14:paraId="620A1C58" w14:textId="5988DEFA" w:rsidR="00155DA1" w:rsidRPr="00155DA1" w:rsidRDefault="00155DA1" w:rsidP="00155DA1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METODOLOGÍA</w:t>
            </w:r>
          </w:p>
        </w:tc>
      </w:tr>
      <w:tr w:rsidR="00155DA1" w14:paraId="45C506E5" w14:textId="77777777" w:rsidTr="006A0BAE">
        <w:tc>
          <w:tcPr>
            <w:tcW w:w="9498" w:type="dxa"/>
          </w:tcPr>
          <w:p w14:paraId="6EEE7FF6" w14:textId="6C2A951B" w:rsidR="00155DA1" w:rsidRDefault="003B3C5E" w:rsidP="006A0BAE">
            <w:p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 w:rsidRPr="003B3C5E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La</w:t>
            </w: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s adaptaciones metodológicas llevadas a cabo en el desarrollo de la materia de Lengua Castellana y Literatura son las siguientes:</w:t>
            </w:r>
          </w:p>
          <w:p w14:paraId="38A7267E" w14:textId="215A49E2" w:rsidR="003B3C5E" w:rsidRDefault="00D71CE2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Especificar los aspectos que se deben incluir en una exposición oral y/o escrita.</w:t>
            </w:r>
          </w:p>
          <w:p w14:paraId="76E92EF0" w14:textId="7083D9C4" w:rsidR="00D71CE2" w:rsidRDefault="00D71CE2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Facilitar previamente la estructura que debe seguir una exposición oral y/o escrita en función de la tipología textual. Estos documentos se incluyen en TEAMS.</w:t>
            </w:r>
          </w:p>
          <w:p w14:paraId="5CBE07E4" w14:textId="2B236187" w:rsidR="00D71CE2" w:rsidRDefault="00D71CE2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Realizar actividades para desarrollar la comprensión lectora (asegurarnos de la comprensión del texto, aclarar vocabulario antes de la lectura, explicar la </w:t>
            </w: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lastRenderedPageBreak/>
              <w:t>estructura del texto previamente, comentar fragmentos que por su dificultad de comprensión son más complicados, relacionar los contenidos del texto con sus conocimientos previos y/o de su interés, etc.).</w:t>
            </w:r>
          </w:p>
          <w:p w14:paraId="7F033397" w14:textId="31371FEA" w:rsidR="00D71CE2" w:rsidRDefault="00D71CE2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Subrayar las faltas de ortografía arbitraria y reglada para identificar los errores.</w:t>
            </w:r>
          </w:p>
          <w:p w14:paraId="2AD010C7" w14:textId="5FC0F6BC" w:rsidR="00D71CE2" w:rsidRDefault="00EE43BF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Recomendar lecturas relacionadas con el interés de la alumna con el objetivo de mejorar la ortografía, la expresión oral y escrita y el gusto por la lectura.</w:t>
            </w:r>
          </w:p>
          <w:p w14:paraId="08C66CFB" w14:textId="3B4D749B" w:rsidR="00EE43BF" w:rsidRDefault="00EE43BF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Ofrecerle la posibilidad de realizar los trabajos a ordenador (autocorrección).</w:t>
            </w:r>
          </w:p>
          <w:p w14:paraId="257F44BD" w14:textId="365235D5" w:rsidR="00EE43BF" w:rsidRDefault="00EE43BF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Asegurar la comprensión de la tarea.</w:t>
            </w:r>
          </w:p>
          <w:p w14:paraId="0AE7FC08" w14:textId="316ED9A2" w:rsidR="00EE43BF" w:rsidRDefault="00EE43BF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Fomentar su participación en clase e invitarla a colaborar en el desarrollo de esta. </w:t>
            </w:r>
          </w:p>
          <w:p w14:paraId="0F36682A" w14:textId="06F1BF35" w:rsidR="00EE43BF" w:rsidRDefault="00EE43BF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Premiar sus intervenciones espontáneas en el aula y valorar su interés.</w:t>
            </w:r>
          </w:p>
          <w:p w14:paraId="03410749" w14:textId="014FFA75" w:rsidR="00EE43BF" w:rsidRDefault="00EE43BF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Favorecer el trabajo en diferentes agrupaciones.</w:t>
            </w:r>
          </w:p>
          <w:p w14:paraId="05B5CF17" w14:textId="74481B04" w:rsidR="00EE43BF" w:rsidRDefault="00EE43BF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Tener en cuenta los compañeros con los que deberá realizar trabajos en equipo o en parejas, asegurándonos de que se siente cómoda.</w:t>
            </w:r>
          </w:p>
          <w:p w14:paraId="28B513CA" w14:textId="5D6B2EFF" w:rsidR="003B3C5E" w:rsidRPr="003B3C5E" w:rsidRDefault="00EE43BF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Emplear distintos lenguajes para la presentación de contenidos.</w:t>
            </w:r>
          </w:p>
        </w:tc>
      </w:tr>
      <w:tr w:rsidR="00155DA1" w14:paraId="351F3DA5" w14:textId="77777777" w:rsidTr="006A0BAE">
        <w:tc>
          <w:tcPr>
            <w:tcW w:w="9498" w:type="dxa"/>
          </w:tcPr>
          <w:p w14:paraId="32A66937" w14:textId="441D775A" w:rsidR="00155DA1" w:rsidRPr="00155DA1" w:rsidRDefault="00155DA1" w:rsidP="00155DA1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lastRenderedPageBreak/>
              <w:t>MATERIAL Y RECURSOS UTILIZADOS</w:t>
            </w:r>
          </w:p>
        </w:tc>
      </w:tr>
      <w:tr w:rsidR="00155DA1" w14:paraId="52F6E48E" w14:textId="77777777" w:rsidTr="006A0BAE">
        <w:tc>
          <w:tcPr>
            <w:tcW w:w="9498" w:type="dxa"/>
          </w:tcPr>
          <w:p w14:paraId="125006E8" w14:textId="56186AC2" w:rsidR="00155DA1" w:rsidRDefault="00000000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18"/>
                  <w:lang w:eastAsia="es-ES"/>
                </w:rPr>
                <w:id w:val="-1802452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B1E66">
                  <w:rPr>
                    <w:rFonts w:ascii="MS Gothic" w:eastAsia="MS Gothic" w:hAnsi="MS Gothic" w:cs="Arial" w:hint="eastAsia"/>
                    <w:bCs/>
                    <w:sz w:val="24"/>
                    <w:szCs w:val="18"/>
                    <w:lang w:eastAsia="es-ES"/>
                  </w:rPr>
                  <w:t>☐</w:t>
                </w:r>
              </w:sdtContent>
            </w:sdt>
            <w:r w:rsidR="000556F2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="00EE43BF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Libro de texto </w:t>
            </w:r>
            <w:r w:rsidR="000556F2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del mismo curso </w:t>
            </w:r>
            <w:r w:rsidR="00EE43BF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como recurso de apoyo.</w:t>
            </w:r>
          </w:p>
          <w:p w14:paraId="77FC7061" w14:textId="0F04450D" w:rsidR="000556F2" w:rsidRPr="006B1E66" w:rsidRDefault="00000000" w:rsidP="006B1E66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18"/>
                  <w:lang w:eastAsia="es-ES"/>
                </w:rPr>
                <w:id w:val="-103804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B1E66">
                  <w:rPr>
                    <w:rFonts w:ascii="MS Gothic" w:eastAsia="MS Gothic" w:hAnsi="MS Gothic" w:cs="Arial" w:hint="eastAsia"/>
                    <w:bCs/>
                    <w:sz w:val="24"/>
                    <w:szCs w:val="18"/>
                    <w:lang w:eastAsia="es-ES"/>
                  </w:rPr>
                  <w:t>☒</w:t>
                </w:r>
              </w:sdtContent>
            </w:sdt>
            <w:r w:rsidR="000556F2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Libro de texto </w:t>
            </w:r>
            <w:r w:rsidR="000556F2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de niveles inferiores </w:t>
            </w:r>
            <w:r w:rsidR="000556F2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como recurso de apoyo.</w:t>
            </w:r>
            <w:r w:rsidR="000556F2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="000556F2" w:rsidRPr="006B1E66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Especificar </w:t>
            </w:r>
            <w:proofErr w:type="gramStart"/>
            <w:r w:rsidR="000556F2" w:rsidRPr="006B1E66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curso:_</w:t>
            </w:r>
            <w:proofErr w:type="gramEnd"/>
            <w:r w:rsidR="000556F2" w:rsidRPr="006B1E66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__________</w:t>
            </w:r>
          </w:p>
          <w:p w14:paraId="4CAF0558" w14:textId="4345CF32" w:rsidR="00EE43BF" w:rsidRPr="00BB32AD" w:rsidRDefault="00EE43BF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r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Material </w:t>
            </w:r>
            <w:r w:rsidR="000556F2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de apoyo y </w:t>
            </w:r>
            <w:r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complementario elaborado por el profesor</w:t>
            </w:r>
            <w:r w:rsidR="00BB32AD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(resúmenes</w:t>
            </w:r>
            <w:r w:rsidR="000556F2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, presentaciones</w:t>
            </w:r>
            <w:r w:rsidR="00BB32AD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y</w:t>
            </w:r>
            <w:r w:rsidR="000556F2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/o</w:t>
            </w:r>
            <w:r w:rsidR="00BB32AD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apuntes).</w:t>
            </w:r>
          </w:p>
          <w:p w14:paraId="794E08F7" w14:textId="657AC054" w:rsidR="00EE43BF" w:rsidRPr="00BB32AD" w:rsidRDefault="00000000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18"/>
                  <w:lang w:eastAsia="es-ES"/>
                </w:rPr>
                <w:id w:val="-1316021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>
                  <w:rPr>
                    <w:rFonts w:ascii="MS Gothic" w:eastAsia="MS Gothic" w:hAnsi="MS Gothic" w:cs="Arial" w:hint="eastAsia"/>
                    <w:bCs/>
                    <w:sz w:val="24"/>
                    <w:szCs w:val="18"/>
                    <w:lang w:eastAsia="es-ES"/>
                  </w:rPr>
                  <w:t>☐</w:t>
                </w:r>
              </w:sdtContent>
            </w:sdt>
            <w:r w:rsidR="000556F2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="00BB32AD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Esquemas y mapas conceptuales.</w:t>
            </w:r>
          </w:p>
          <w:p w14:paraId="396A7352" w14:textId="47770B21" w:rsidR="00BB32AD" w:rsidRPr="00BB32AD" w:rsidRDefault="00000000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18"/>
                  <w:lang w:eastAsia="es-ES"/>
                </w:rPr>
                <w:id w:val="1650628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>
                  <w:rPr>
                    <w:rFonts w:ascii="MS Gothic" w:eastAsia="MS Gothic" w:hAnsi="MS Gothic" w:cs="Arial" w:hint="eastAsia"/>
                    <w:bCs/>
                    <w:sz w:val="24"/>
                    <w:szCs w:val="18"/>
                    <w:lang w:eastAsia="es-ES"/>
                  </w:rPr>
                  <w:t>☐</w:t>
                </w:r>
              </w:sdtContent>
            </w:sdt>
            <w:r w:rsidR="000556F2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="00BB32AD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Lecturas </w:t>
            </w:r>
            <w:r w:rsid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y vídeos </w:t>
            </w:r>
            <w:r w:rsidR="00BB32AD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de apoyo</w:t>
            </w:r>
            <w:r w:rsid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.</w:t>
            </w:r>
          </w:p>
          <w:p w14:paraId="0A8CB48B" w14:textId="0D3DE994" w:rsidR="00BB32AD" w:rsidRPr="00BB32AD" w:rsidRDefault="00000000" w:rsidP="006A0BAE">
            <w:pPr>
              <w:pStyle w:val="Prrafodelista"/>
              <w:numPr>
                <w:ilvl w:val="0"/>
                <w:numId w:val="1"/>
              </w:numPr>
              <w:shd w:val="clear" w:color="auto" w:fill="FFFFFF"/>
              <w:spacing w:after="180" w:line="288" w:lineRule="atLeast"/>
              <w:jc w:val="both"/>
              <w:textAlignment w:val="baseline"/>
              <w:outlineLvl w:val="1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18"/>
                  <w:lang w:eastAsia="es-ES"/>
                </w:rPr>
                <w:id w:val="204508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>
                  <w:rPr>
                    <w:rFonts w:ascii="MS Gothic" w:eastAsia="MS Gothic" w:hAnsi="MS Gothic" w:cs="Arial" w:hint="eastAsia"/>
                    <w:bCs/>
                    <w:sz w:val="24"/>
                    <w:szCs w:val="18"/>
                    <w:lang w:eastAsia="es-ES"/>
                  </w:rPr>
                  <w:t>☐</w:t>
                </w:r>
              </w:sdtContent>
            </w:sdt>
            <w:r w:rsidR="000556F2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</w:t>
            </w:r>
            <w:r w:rsidR="00BB32AD" w:rsidRP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Juegos</w:t>
            </w:r>
            <w:r w:rsid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 xml:space="preserve"> que fomenten la interacción con los compañero</w:t>
            </w:r>
            <w:r w:rsidR="000556F2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s</w:t>
            </w:r>
            <w:r w:rsidR="00BB32AD">
              <w:rPr>
                <w:rFonts w:ascii="Arial" w:eastAsia="Cambria" w:hAnsi="Arial" w:cs="Arial"/>
                <w:bCs/>
                <w:sz w:val="24"/>
                <w:szCs w:val="18"/>
                <w:lang w:eastAsia="es-ES"/>
              </w:rPr>
              <w:t>.</w:t>
            </w:r>
          </w:p>
        </w:tc>
      </w:tr>
      <w:tr w:rsidR="00D71CE2" w14:paraId="7FF9BB66" w14:textId="77777777" w:rsidTr="006A0BAE">
        <w:tc>
          <w:tcPr>
            <w:tcW w:w="9498" w:type="dxa"/>
          </w:tcPr>
          <w:p w14:paraId="04E5D3C4" w14:textId="1C1DF3C4" w:rsidR="00D71CE2" w:rsidRPr="00D71CE2" w:rsidRDefault="00D71CE2" w:rsidP="00890C50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EVALUACIÓN</w:t>
            </w:r>
          </w:p>
        </w:tc>
      </w:tr>
      <w:tr w:rsidR="00D71CE2" w14:paraId="67FF576F" w14:textId="77777777" w:rsidTr="006A0BAE">
        <w:tc>
          <w:tcPr>
            <w:tcW w:w="9498" w:type="dxa"/>
          </w:tcPr>
          <w:p w14:paraId="296B45C9" w14:textId="3E53DA41" w:rsidR="002224D5" w:rsidRPr="00753256" w:rsidRDefault="002224D5" w:rsidP="006A0BAE">
            <w:pPr>
              <w:jc w:val="both"/>
              <w:rPr>
                <w:rFonts w:ascii="Arial" w:eastAsia="Cambria" w:hAnsi="Arial" w:cs="Arial"/>
                <w:b/>
                <w:color w:val="0070C0"/>
                <w:sz w:val="24"/>
                <w:szCs w:val="24"/>
                <w:lang w:eastAsia="es-ES"/>
              </w:rPr>
            </w:pPr>
            <w:r w:rsidRPr="00753256">
              <w:rPr>
                <w:rFonts w:ascii="Arial" w:eastAsia="Cambria" w:hAnsi="Arial" w:cs="Arial"/>
                <w:b/>
                <w:color w:val="0070C0"/>
                <w:sz w:val="24"/>
                <w:szCs w:val="24"/>
                <w:lang w:eastAsia="es-ES"/>
              </w:rPr>
              <w:t>Adaptaciones:</w:t>
            </w:r>
          </w:p>
          <w:p w14:paraId="46124C26" w14:textId="60EE1A13" w:rsidR="00BB32AD" w:rsidRPr="00753256" w:rsidRDefault="006A0BAE" w:rsidP="006A0BAE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r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A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la hora de evaluar se deben realizar adaptaciones como:</w:t>
            </w:r>
          </w:p>
          <w:p w14:paraId="7CC2D162" w14:textId="762C512D" w:rsidR="00BB32AD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-331222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6B1E66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No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contabilizar las faltas de ortografía en los trabajos y en las pruebas objetivas.</w:t>
            </w:r>
          </w:p>
          <w:p w14:paraId="36474FFE" w14:textId="15ECC565" w:rsidR="00BB32AD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654420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Fragmentar ejercicios en tareas más cortas.</w:t>
            </w:r>
          </w:p>
          <w:p w14:paraId="20AFBAD3" w14:textId="3899BBE7" w:rsidR="00BB32AD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1857694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Subrayar la instrucción de cada enunciado.</w:t>
            </w:r>
          </w:p>
          <w:p w14:paraId="51E7E608" w14:textId="2348C552" w:rsidR="00BB32AD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-107744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Emplear rúbricas para la evaluación de las tareas dándoselas previamente.</w:t>
            </w:r>
          </w:p>
          <w:p w14:paraId="0F845AB3" w14:textId="507F01EF" w:rsidR="00BB32AD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193856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En las pruebas objetivas se utilizará la letra Open </w:t>
            </w:r>
            <w:proofErr w:type="spellStart"/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D</w:t>
            </w:r>
            <w:r w:rsidR="006B1E66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y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slexic</w:t>
            </w:r>
            <w:proofErr w:type="spellEnd"/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.</w:t>
            </w:r>
          </w:p>
          <w:p w14:paraId="61A051F4" w14:textId="485F4826" w:rsidR="00BB32AD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-1341231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En las pruebas objetivas se incluirán preguntas “test”, “relacionar” o “V/F”, frente a las cuestiones de desarrollo.</w:t>
            </w:r>
          </w:p>
          <w:p w14:paraId="439F1B54" w14:textId="337A01E5" w:rsidR="00BB32AD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34807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Ofrecerle más espacio y tiempo en el desarrollo de las pruebas objetivas.</w:t>
            </w:r>
            <w:r w:rsidR="009E5791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Concretamente</w:t>
            </w:r>
            <w:r w:rsidR="006B1E66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,</w:t>
            </w:r>
            <w:r w:rsidR="009E5791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para la sintaxis se le dan las oraciones escritas en hoja apaisada.</w:t>
            </w:r>
          </w:p>
          <w:p w14:paraId="1A047F06" w14:textId="3551B0A4" w:rsidR="00BB32AD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-1491249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BB32AD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Resaltar aquellos aspectos más relevantes de cara a las pruebas objetivas.</w:t>
            </w:r>
          </w:p>
          <w:p w14:paraId="616D2972" w14:textId="0A2C3D5E" w:rsidR="009E5791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870644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9E5791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Para las composiciones escritas se le dará libertad para elegir temas de trabajo con el objetivo de favorecer su interés.</w:t>
            </w:r>
          </w:p>
          <w:p w14:paraId="1C97DAD6" w14:textId="087C236B" w:rsidR="009E5791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-1133171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9E5791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Para la expresión escrita se le darán modelos</w:t>
            </w:r>
            <w:r w:rsidR="002224D5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, guiones muy concretos</w:t>
            </w:r>
            <w:r w:rsidR="009E5791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o textos-tipo para que pueda seguir la misma estructura.</w:t>
            </w:r>
          </w:p>
          <w:p w14:paraId="420E4958" w14:textId="77777777" w:rsidR="00BB32AD" w:rsidRPr="00753256" w:rsidRDefault="00000000" w:rsidP="006A0BA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sdt>
              <w:sdtPr>
                <w:rPr>
                  <w:rFonts w:ascii="Arial" w:eastAsia="Cambria" w:hAnsi="Arial" w:cs="Arial"/>
                  <w:bCs/>
                  <w:sz w:val="24"/>
                  <w:szCs w:val="24"/>
                  <w:lang w:eastAsia="es-ES"/>
                </w:rPr>
                <w:id w:val="30706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56F2" w:rsidRPr="00753256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  <w:lang w:eastAsia="es-ES"/>
                  </w:rPr>
                  <w:t>☐</w:t>
                </w:r>
              </w:sdtContent>
            </w:sdt>
            <w:r w:rsidR="000556F2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</w:t>
            </w:r>
            <w:r w:rsidR="009E5791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Para facilitar la comprensión de textos se destacarán palabras clave de </w:t>
            </w:r>
            <w:r w:rsidR="001D337B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estos</w:t>
            </w:r>
            <w:r w:rsidR="002224D5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y se apoyará con imágenes</w:t>
            </w:r>
            <w:r w:rsidR="009E5791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.</w:t>
            </w:r>
          </w:p>
          <w:p w14:paraId="59B59DF4" w14:textId="77777777" w:rsidR="002224D5" w:rsidRPr="00753256" w:rsidRDefault="002224D5" w:rsidP="002224D5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r w:rsidRPr="00753256">
              <w:rPr>
                <w:rFonts w:ascii="Arial" w:eastAsia="Cambria" w:hAnsi="Arial" w:cs="Arial"/>
                <w:b/>
                <w:color w:val="0070C0"/>
                <w:sz w:val="24"/>
                <w:szCs w:val="24"/>
                <w:lang w:eastAsia="es-ES"/>
              </w:rPr>
              <w:t>Criterios de evaluación:</w:t>
            </w:r>
          </w:p>
          <w:p w14:paraId="78D4EBF8" w14:textId="5EE6A7F7" w:rsidR="002224D5" w:rsidRPr="00753256" w:rsidRDefault="002224D5" w:rsidP="002224D5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  <w:r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lastRenderedPageBreak/>
              <w:t xml:space="preserve">De los criterios de evaluación establecidos en el </w:t>
            </w:r>
            <w:r w:rsidRPr="00753256">
              <w:rPr>
                <w:rFonts w:ascii="Arial" w:eastAsia="Cambria" w:hAnsi="Arial" w:cs="Arial"/>
                <w:b/>
                <w:sz w:val="24"/>
                <w:szCs w:val="24"/>
                <w:lang w:eastAsia="es-ES"/>
              </w:rPr>
              <w:t>Decreto 39/2022 de 29 de septiembre</w:t>
            </w:r>
            <w:r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 xml:space="preserve"> se priorizarán aquellos que están relacionados con las siguientes competencias </w:t>
            </w:r>
            <w:proofErr w:type="spellStart"/>
            <w:r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específicas</w:t>
            </w:r>
            <w:r w:rsidR="009A1D5E" w:rsidRPr="00753256"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  <w:t>D</w:t>
            </w:r>
            <w:proofErr w:type="spellEnd"/>
          </w:p>
          <w:p w14:paraId="53C03FC9" w14:textId="5F7AA8A9" w:rsidR="002224D5" w:rsidRPr="00753256" w:rsidRDefault="009A1D5E" w:rsidP="002224D5">
            <w:pPr>
              <w:jc w:val="both"/>
              <w:rPr>
                <w:rFonts w:ascii="Arial" w:eastAsia="Cambria" w:hAnsi="Arial" w:cs="Arial"/>
                <w:b/>
                <w:sz w:val="24"/>
                <w:szCs w:val="24"/>
                <w:lang w:eastAsia="es-ES"/>
              </w:rPr>
            </w:pPr>
            <w:r w:rsidRPr="00753256">
              <w:rPr>
                <w:rFonts w:ascii="Arial" w:eastAsia="Cambria" w:hAnsi="Arial" w:cs="Arial"/>
                <w:b/>
                <w:sz w:val="24"/>
                <w:szCs w:val="24"/>
                <w:lang w:eastAsia="es-ES"/>
              </w:rPr>
              <w:t>Competencia específica 1. Comprensión oral y escrita.</w:t>
            </w:r>
          </w:p>
          <w:p w14:paraId="5E720375" w14:textId="2F9DDC43" w:rsidR="009A1D5E" w:rsidRPr="00753256" w:rsidRDefault="009A1D5E" w:rsidP="009A1D5E">
            <w:pPr>
              <w:jc w:val="both"/>
              <w:rPr>
                <w:rFonts w:ascii="Arial" w:hAnsi="Arial" w:cs="Arial"/>
                <w:i/>
                <w:iCs/>
              </w:rPr>
            </w:pPr>
            <w:r w:rsidRPr="00753256">
              <w:rPr>
                <w:rFonts w:ascii="Arial" w:hAnsi="Arial" w:cs="Arial"/>
                <w:i/>
                <w:iCs/>
              </w:rPr>
              <w:t>1.</w:t>
            </w:r>
            <w:r w:rsidRPr="00753256">
              <w:rPr>
                <w:rFonts w:ascii="Arial" w:hAnsi="Arial" w:cs="Arial"/>
                <w:i/>
                <w:iCs/>
              </w:rPr>
              <w:t>Comprender e interpretar el sentido general y los detalles más relevantes de textos expresados de forma clara y en la lengua estándar, buscando fuentes fiables y haciendo uso de estrategias como la inferencia de significados, para responder a necesidades comunicativas concretas.</w:t>
            </w:r>
          </w:p>
          <w:p w14:paraId="091D3538" w14:textId="5AA9B942" w:rsidR="009A1D5E" w:rsidRPr="00753256" w:rsidRDefault="009A1D5E" w:rsidP="009A1D5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53256">
              <w:rPr>
                <w:rFonts w:ascii="Arial" w:eastAsia="Cambria" w:hAnsi="Arial" w:cs="Arial"/>
                <w:b/>
                <w:sz w:val="24"/>
                <w:szCs w:val="24"/>
                <w:lang w:eastAsia="es-ES"/>
              </w:rPr>
              <w:t>D</w:t>
            </w:r>
            <w:r w:rsidRPr="00753256">
              <w:rPr>
                <w:rFonts w:ascii="Arial" w:hAnsi="Arial" w:cs="Arial"/>
                <w:b/>
                <w:sz w:val="24"/>
                <w:szCs w:val="24"/>
              </w:rPr>
              <w:t>esarrollar a partir de textos orales, escritos y multimodales relacionados con el interés de la alumna.</w:t>
            </w:r>
          </w:p>
          <w:p w14:paraId="6991D247" w14:textId="77777777" w:rsidR="009A1D5E" w:rsidRPr="00753256" w:rsidRDefault="009A1D5E" w:rsidP="009A1D5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831149" w14:textId="6F58B170" w:rsidR="009A1D5E" w:rsidRPr="00753256" w:rsidRDefault="009A1D5E" w:rsidP="009A1D5E">
            <w:pPr>
              <w:jc w:val="both"/>
              <w:rPr>
                <w:rFonts w:ascii="Arial" w:eastAsia="Cambria" w:hAnsi="Arial" w:cs="Arial"/>
                <w:b/>
                <w:sz w:val="24"/>
                <w:szCs w:val="24"/>
                <w:lang w:eastAsia="es-ES"/>
              </w:rPr>
            </w:pPr>
            <w:r w:rsidRPr="00753256">
              <w:rPr>
                <w:rFonts w:ascii="Arial" w:eastAsia="Cambria" w:hAnsi="Arial" w:cs="Arial"/>
                <w:b/>
                <w:sz w:val="24"/>
                <w:szCs w:val="24"/>
                <w:lang w:eastAsia="es-ES"/>
              </w:rPr>
              <w:t xml:space="preserve">Competencia específica </w:t>
            </w:r>
            <w:r w:rsidRPr="00753256">
              <w:rPr>
                <w:rFonts w:ascii="Arial" w:eastAsia="Cambria" w:hAnsi="Arial" w:cs="Arial"/>
                <w:b/>
                <w:sz w:val="24"/>
                <w:szCs w:val="24"/>
                <w:lang w:eastAsia="es-ES"/>
              </w:rPr>
              <w:t>2</w:t>
            </w:r>
            <w:r w:rsidRPr="00753256">
              <w:rPr>
                <w:rFonts w:ascii="Arial" w:eastAsia="Cambria" w:hAnsi="Arial" w:cs="Arial"/>
                <w:b/>
                <w:sz w:val="24"/>
                <w:szCs w:val="24"/>
                <w:lang w:eastAsia="es-ES"/>
              </w:rPr>
              <w:t xml:space="preserve">. </w:t>
            </w:r>
            <w:r w:rsidRPr="00753256">
              <w:rPr>
                <w:rFonts w:ascii="Arial" w:eastAsia="Cambria" w:hAnsi="Arial" w:cs="Arial"/>
                <w:b/>
                <w:sz w:val="24"/>
                <w:szCs w:val="24"/>
                <w:lang w:eastAsia="es-ES"/>
              </w:rPr>
              <w:t xml:space="preserve">Producción oral y escrita. </w:t>
            </w:r>
          </w:p>
          <w:p w14:paraId="01BCAE88" w14:textId="6E99D7D5" w:rsidR="009A1D5E" w:rsidRPr="00753256" w:rsidRDefault="009A1D5E" w:rsidP="009A1D5E">
            <w:pPr>
              <w:jc w:val="both"/>
              <w:rPr>
                <w:rFonts w:ascii="Arial" w:hAnsi="Arial" w:cs="Arial"/>
                <w:i/>
                <w:iCs/>
              </w:rPr>
            </w:pPr>
            <w:r w:rsidRPr="00753256">
              <w:rPr>
                <w:rFonts w:ascii="Arial" w:hAnsi="Arial" w:cs="Arial"/>
                <w:i/>
                <w:iCs/>
              </w:rPr>
              <w:t>2.</w:t>
            </w:r>
            <w:r w:rsidRPr="00753256">
              <w:rPr>
                <w:rFonts w:ascii="Arial" w:hAnsi="Arial" w:cs="Arial"/>
                <w:i/>
                <w:iCs/>
              </w:rPr>
              <w:t xml:space="preserve">Producir textos originales, de extensión media, sencillos y con una organización clara, usando estrategias tales como la planificación, la compensación o la </w:t>
            </w:r>
            <w:proofErr w:type="spellStart"/>
            <w:r w:rsidRPr="00753256">
              <w:rPr>
                <w:rFonts w:ascii="Arial" w:hAnsi="Arial" w:cs="Arial"/>
                <w:i/>
                <w:iCs/>
              </w:rPr>
              <w:t>autorreparación</w:t>
            </w:r>
            <w:proofErr w:type="spellEnd"/>
            <w:r w:rsidRPr="00753256">
              <w:rPr>
                <w:rFonts w:ascii="Arial" w:hAnsi="Arial" w:cs="Arial"/>
                <w:i/>
                <w:iCs/>
              </w:rPr>
              <w:t>, para expresar de forma creativa, adecuada y coherente mensajes relevantes y responder a propósitos comunicativos concretos.</w:t>
            </w:r>
          </w:p>
          <w:p w14:paraId="556B4FE2" w14:textId="1E7EFE0A" w:rsidR="009A1D5E" w:rsidRPr="00753256" w:rsidRDefault="009A1D5E" w:rsidP="009A1D5E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2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Priorizar estrategias de planificación, la comprensión y la autocorrección a través de </w:t>
            </w:r>
            <w:proofErr w:type="spellStart"/>
            <w:r w:rsidRPr="00753256">
              <w:rPr>
                <w:rFonts w:ascii="Arial" w:hAnsi="Arial" w:cs="Arial"/>
                <w:b/>
                <w:bCs/>
                <w:sz w:val="24"/>
                <w:szCs w:val="24"/>
              </w:rPr>
              <w:t>autoinstrucciones</w:t>
            </w:r>
            <w:proofErr w:type="spellEnd"/>
            <w:r w:rsidRPr="007532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y/o guiones. </w:t>
            </w:r>
          </w:p>
          <w:p w14:paraId="4309562F" w14:textId="77777777" w:rsidR="009A1D5E" w:rsidRPr="00753256" w:rsidRDefault="009A1D5E" w:rsidP="009A1D5E">
            <w:pPr>
              <w:jc w:val="both"/>
              <w:rPr>
                <w:rFonts w:ascii="Arial" w:eastAsia="Cambria" w:hAnsi="Arial" w:cs="Arial"/>
                <w:b/>
                <w:bCs/>
                <w:sz w:val="24"/>
                <w:szCs w:val="24"/>
                <w:lang w:eastAsia="es-ES"/>
              </w:rPr>
            </w:pPr>
          </w:p>
          <w:p w14:paraId="17396F7E" w14:textId="55BCD3C8" w:rsidR="009A1D5E" w:rsidRPr="00753256" w:rsidRDefault="009A1D5E" w:rsidP="009A1D5E">
            <w:pPr>
              <w:jc w:val="both"/>
              <w:rPr>
                <w:rFonts w:ascii="Arial" w:eastAsia="Cambria" w:hAnsi="Arial" w:cs="Arial"/>
                <w:b/>
                <w:bCs/>
                <w:sz w:val="24"/>
                <w:szCs w:val="24"/>
                <w:lang w:eastAsia="es-ES"/>
              </w:rPr>
            </w:pPr>
            <w:r w:rsidRPr="00753256">
              <w:rPr>
                <w:rFonts w:ascii="Arial" w:eastAsia="Cambria" w:hAnsi="Arial" w:cs="Arial"/>
                <w:b/>
                <w:bCs/>
                <w:sz w:val="24"/>
                <w:szCs w:val="24"/>
                <w:lang w:eastAsia="es-ES"/>
              </w:rPr>
              <w:t xml:space="preserve">Competencia específica 3. Intercambios comunicativos. Interacción con otros. Autonomía. </w:t>
            </w:r>
          </w:p>
          <w:p w14:paraId="7DF41822" w14:textId="040AD69A" w:rsidR="009A1D5E" w:rsidRPr="00753256" w:rsidRDefault="009A1D5E" w:rsidP="009A1D5E">
            <w:pPr>
              <w:jc w:val="both"/>
              <w:rPr>
                <w:rFonts w:ascii="Arial" w:hAnsi="Arial" w:cs="Arial"/>
                <w:i/>
                <w:iCs/>
              </w:rPr>
            </w:pPr>
            <w:r w:rsidRPr="00753256">
              <w:rPr>
                <w:rFonts w:ascii="Arial" w:hAnsi="Arial" w:cs="Arial"/>
                <w:i/>
                <w:iCs/>
              </w:rPr>
              <w:t>3.</w:t>
            </w:r>
            <w:r w:rsidRPr="00753256">
              <w:rPr>
                <w:rFonts w:ascii="Arial" w:hAnsi="Arial" w:cs="Arial"/>
                <w:i/>
                <w:iCs/>
              </w:rPr>
              <w:t>Interactuar con otras personas con creciente autonomía, usando estrategias de cooperación y empleando recursos analógicos y digitales, para responder a propósitos comunicativos concretos en intercambios respetuosos con las normas de cortesía.</w:t>
            </w:r>
          </w:p>
          <w:p w14:paraId="2385D3EA" w14:textId="77777777" w:rsidR="00753256" w:rsidRPr="00753256" w:rsidRDefault="00753256" w:rsidP="009A1D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148FF3E" w14:textId="481580D7" w:rsidR="009A1D5E" w:rsidRPr="00753256" w:rsidRDefault="009A1D5E" w:rsidP="009A1D5E">
            <w:pPr>
              <w:jc w:val="both"/>
              <w:rPr>
                <w:rFonts w:ascii="Arial" w:eastAsia="Cambria" w:hAnsi="Arial" w:cs="Arial"/>
                <w:b/>
                <w:bCs/>
                <w:sz w:val="24"/>
                <w:szCs w:val="24"/>
                <w:lang w:eastAsia="es-ES"/>
              </w:rPr>
            </w:pPr>
            <w:r w:rsidRPr="00753256">
              <w:rPr>
                <w:rFonts w:ascii="Arial" w:eastAsia="Cambria" w:hAnsi="Arial" w:cs="Arial"/>
                <w:b/>
                <w:bCs/>
                <w:sz w:val="24"/>
                <w:szCs w:val="24"/>
                <w:lang w:eastAsia="es-ES"/>
              </w:rPr>
              <w:t xml:space="preserve">Favorecer el desarrollo de la comunicación verbal y no verbal en los discursos orales. </w:t>
            </w:r>
            <w:r w:rsidRPr="007532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Desarrollar </w:t>
            </w:r>
            <w:r w:rsidRPr="007532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estrategias de cooperación, de inicio, mantenimiento o conclusión de conversaciones, así como estrategias para preguntar con el objetivo de solicitar información, clarificación o </w:t>
            </w:r>
            <w:r w:rsidRPr="00753256">
              <w:rPr>
                <w:rFonts w:ascii="Arial" w:hAnsi="Arial" w:cs="Arial"/>
                <w:b/>
                <w:bCs/>
                <w:sz w:val="24"/>
                <w:szCs w:val="24"/>
              </w:rPr>
              <w:t>ayuda al profesor/a compañeros.</w:t>
            </w:r>
          </w:p>
          <w:p w14:paraId="0FF98B76" w14:textId="77777777" w:rsidR="002224D5" w:rsidRPr="00753256" w:rsidRDefault="002224D5" w:rsidP="002224D5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</w:p>
          <w:p w14:paraId="128DE10C" w14:textId="3E537002" w:rsidR="002224D5" w:rsidRPr="00753256" w:rsidRDefault="002224D5" w:rsidP="002224D5">
            <w:pPr>
              <w:jc w:val="both"/>
              <w:rPr>
                <w:rFonts w:ascii="Arial" w:eastAsia="Cambria" w:hAnsi="Arial" w:cs="Arial"/>
                <w:bCs/>
                <w:sz w:val="24"/>
                <w:szCs w:val="24"/>
                <w:lang w:eastAsia="es-ES"/>
              </w:rPr>
            </w:pPr>
          </w:p>
        </w:tc>
      </w:tr>
      <w:tr w:rsidR="00155DA1" w14:paraId="0C76B535" w14:textId="77777777" w:rsidTr="006A0BAE">
        <w:tc>
          <w:tcPr>
            <w:tcW w:w="9498" w:type="dxa"/>
          </w:tcPr>
          <w:p w14:paraId="1270F837" w14:textId="0B6FFF9C" w:rsidR="00155DA1" w:rsidRDefault="00155DA1" w:rsidP="00155DA1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 w:rsidRPr="00155DA1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lastRenderedPageBreak/>
              <w:t xml:space="preserve">VALORACIÓN </w:t>
            </w:r>
            <w:r w:rsidR="00753256"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 xml:space="preserve">PRIMER TRIMESTRE </w:t>
            </w:r>
            <w:r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Y PROPUESTAS DE MEJORA</w:t>
            </w:r>
          </w:p>
          <w:p w14:paraId="34CDB0CF" w14:textId="77777777" w:rsidR="000556F2" w:rsidRDefault="000556F2" w:rsidP="00155DA1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1A76C79D" w14:textId="77777777" w:rsidR="000556F2" w:rsidRDefault="000556F2" w:rsidP="00155DA1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4AE18F71" w14:textId="77777777" w:rsidR="000556F2" w:rsidRDefault="000556F2" w:rsidP="00155DA1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64AAEDEE" w14:textId="397886AC" w:rsidR="000556F2" w:rsidRPr="00155DA1" w:rsidRDefault="000556F2" w:rsidP="00155DA1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</w:tc>
      </w:tr>
      <w:tr w:rsidR="00753256" w14:paraId="15670B12" w14:textId="77777777" w:rsidTr="003A394F">
        <w:tc>
          <w:tcPr>
            <w:tcW w:w="9498" w:type="dxa"/>
          </w:tcPr>
          <w:p w14:paraId="29E778E5" w14:textId="77777777" w:rsidR="00753256" w:rsidRDefault="00753256" w:rsidP="00753256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 xml:space="preserve">VALORACIÓN SEGUNDO TRIMESTRE </w:t>
            </w:r>
            <w:r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Y PROPUESTAS DE MEJORA</w:t>
            </w:r>
          </w:p>
          <w:p w14:paraId="396A3154" w14:textId="3015BC23" w:rsidR="00753256" w:rsidRDefault="00753256" w:rsidP="003A394F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3FDC87E4" w14:textId="77777777" w:rsidR="00753256" w:rsidRDefault="00753256" w:rsidP="003A394F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2693EF21" w14:textId="77777777" w:rsidR="00753256" w:rsidRDefault="00753256" w:rsidP="003A394F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6279B512" w14:textId="77777777" w:rsidR="00753256" w:rsidRDefault="00753256" w:rsidP="003A394F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45CAF007" w14:textId="3A50321D" w:rsidR="00753256" w:rsidRPr="00155DA1" w:rsidRDefault="00753256" w:rsidP="003A394F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</w:tc>
      </w:tr>
      <w:tr w:rsidR="00753256" w14:paraId="50E10454" w14:textId="77777777" w:rsidTr="003A394F">
        <w:tc>
          <w:tcPr>
            <w:tcW w:w="9498" w:type="dxa"/>
          </w:tcPr>
          <w:p w14:paraId="31918837" w14:textId="77777777" w:rsidR="00753256" w:rsidRDefault="00753256" w:rsidP="00753256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  <w:r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 xml:space="preserve">VALORACIÓN TERCER TRIMESTRE </w:t>
            </w:r>
            <w:r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  <w:t>Y PROPUESTAS DE MEJORA</w:t>
            </w:r>
          </w:p>
          <w:p w14:paraId="22AF6447" w14:textId="3723781A" w:rsidR="00753256" w:rsidRDefault="00753256" w:rsidP="003A394F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413B62C0" w14:textId="77777777" w:rsidR="00753256" w:rsidRDefault="00753256" w:rsidP="003A394F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555D15F0" w14:textId="77777777" w:rsidR="00753256" w:rsidRDefault="00753256" w:rsidP="003A394F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  <w:p w14:paraId="2D2072CE" w14:textId="1A9E2CDA" w:rsidR="00753256" w:rsidRPr="00155DA1" w:rsidRDefault="00753256" w:rsidP="003A394F">
            <w:pPr>
              <w:jc w:val="both"/>
              <w:rPr>
                <w:rFonts w:ascii="Arial" w:eastAsia="Cambria" w:hAnsi="Arial" w:cs="Arial"/>
                <w:b/>
                <w:color w:val="002060"/>
                <w:sz w:val="24"/>
                <w:szCs w:val="18"/>
                <w:lang w:eastAsia="es-ES"/>
              </w:rPr>
            </w:pPr>
          </w:p>
        </w:tc>
      </w:tr>
    </w:tbl>
    <w:p w14:paraId="7B62DD5B" w14:textId="1AD2E4FF" w:rsidR="006A0BAE" w:rsidRPr="006A0BAE" w:rsidRDefault="006A0BAE" w:rsidP="006A0BAE">
      <w:pPr>
        <w:tabs>
          <w:tab w:val="left" w:pos="1426"/>
        </w:tabs>
        <w:rPr>
          <w:rFonts w:ascii="Arial" w:eastAsia="Cambria" w:hAnsi="Arial" w:cs="Arial"/>
          <w:sz w:val="36"/>
          <w:szCs w:val="24"/>
          <w:lang w:val="uz-Cyrl-UZ" w:eastAsia="es-ES"/>
        </w:rPr>
      </w:pPr>
      <w:r>
        <w:rPr>
          <w:rFonts w:ascii="Arial" w:eastAsia="Cambria" w:hAnsi="Arial" w:cs="Arial"/>
          <w:sz w:val="36"/>
          <w:szCs w:val="24"/>
          <w:lang w:val="uz-Cyrl-UZ" w:eastAsia="es-ES"/>
        </w:rPr>
        <w:tab/>
      </w:r>
    </w:p>
    <w:sectPr w:rsidR="006A0BAE" w:rsidRPr="006A0BA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94446" w14:textId="77777777" w:rsidR="00D564A2" w:rsidRDefault="00D564A2" w:rsidP="00B66ADE">
      <w:pPr>
        <w:spacing w:after="0" w:line="240" w:lineRule="auto"/>
      </w:pPr>
      <w:r>
        <w:separator/>
      </w:r>
    </w:p>
  </w:endnote>
  <w:endnote w:type="continuationSeparator" w:id="0">
    <w:p w14:paraId="373EAC65" w14:textId="77777777" w:rsidR="00D564A2" w:rsidRDefault="00D564A2" w:rsidP="00B66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195561"/>
      <w:docPartObj>
        <w:docPartGallery w:val="Page Numbers (Bottom of Page)"/>
        <w:docPartUnique/>
      </w:docPartObj>
    </w:sdtPr>
    <w:sdtContent>
      <w:p w14:paraId="44DDAF78" w14:textId="6A3C5F20" w:rsidR="006A0BAE" w:rsidRDefault="006A0BAE">
        <w:pPr>
          <w:pStyle w:val="Piedep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993E232" wp14:editId="08307C4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6" name="Corchetes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45E05BA" w14:textId="77777777" w:rsidR="006A0BAE" w:rsidRDefault="006A0BA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1993E232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Corchetes 6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" filled="t" strokecolor="gray" strokeweight="2.25pt">
                  <v:textbox inset=",0,,0">
                    <w:txbxContent>
                      <w:p w14:paraId="545E05BA" w14:textId="77777777" w:rsidR="006A0BAE" w:rsidRDefault="006A0BA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9595D52" wp14:editId="6655CFB6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" name="Conector recto de flech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99B688C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recto de flecha 5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9F7F2" w14:textId="77777777" w:rsidR="00D564A2" w:rsidRDefault="00D564A2" w:rsidP="00B66ADE">
      <w:pPr>
        <w:spacing w:after="0" w:line="240" w:lineRule="auto"/>
      </w:pPr>
      <w:r>
        <w:separator/>
      </w:r>
    </w:p>
  </w:footnote>
  <w:footnote w:type="continuationSeparator" w:id="0">
    <w:p w14:paraId="30885E40" w14:textId="77777777" w:rsidR="00D564A2" w:rsidRDefault="00D564A2" w:rsidP="00B66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23DE9" w14:textId="617254E8" w:rsidR="00B66ADE" w:rsidRDefault="00B66ADE">
    <w:pPr>
      <w:pStyle w:val="Encabezado"/>
    </w:pPr>
    <w:r>
      <w:rPr>
        <w:noProof/>
      </w:rPr>
      <w:drawing>
        <wp:inline distT="0" distB="0" distL="0" distR="0" wp14:anchorId="0358BB64" wp14:editId="5F6253BD">
          <wp:extent cx="726953" cy="333955"/>
          <wp:effectExtent l="0" t="0" r="0" b="9525"/>
          <wp:docPr id="1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61" cy="3407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  <w:color w:val="000000"/>
        <w:shd w:val="clear" w:color="auto" w:fill="FFFFFF"/>
        <w:lang w:val="uz-Cyrl-UZ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917EE"/>
    <w:multiLevelType w:val="hybridMultilevel"/>
    <w:tmpl w:val="AAD06CE6"/>
    <w:lvl w:ilvl="0" w:tplc="915ABDF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34618"/>
    <w:multiLevelType w:val="hybridMultilevel"/>
    <w:tmpl w:val="0E4859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791374">
    <w:abstractNumId w:val="0"/>
  </w:num>
  <w:num w:numId="2" w16cid:durableId="756753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DA1"/>
    <w:rsid w:val="00041E8E"/>
    <w:rsid w:val="000556F2"/>
    <w:rsid w:val="00155DA1"/>
    <w:rsid w:val="001D337B"/>
    <w:rsid w:val="002224D5"/>
    <w:rsid w:val="003B3C5E"/>
    <w:rsid w:val="006A0BAE"/>
    <w:rsid w:val="006B1E66"/>
    <w:rsid w:val="00753256"/>
    <w:rsid w:val="008A75FA"/>
    <w:rsid w:val="009A1D5E"/>
    <w:rsid w:val="009E5791"/>
    <w:rsid w:val="00B66ADE"/>
    <w:rsid w:val="00BB32AD"/>
    <w:rsid w:val="00C57D78"/>
    <w:rsid w:val="00D564A2"/>
    <w:rsid w:val="00D71CE2"/>
    <w:rsid w:val="00EE43BF"/>
    <w:rsid w:val="00F11D8B"/>
    <w:rsid w:val="00F4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26EC3"/>
  <w15:chartTrackingRefBased/>
  <w15:docId w15:val="{216AD4F3-69EA-4FB0-AD58-3EB68B65B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C57D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55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66A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6ADE"/>
  </w:style>
  <w:style w:type="paragraph" w:styleId="Piedepgina">
    <w:name w:val="footer"/>
    <w:basedOn w:val="Normal"/>
    <w:link w:val="PiedepginaCar"/>
    <w:uiPriority w:val="99"/>
    <w:unhideWhenUsed/>
    <w:rsid w:val="00B66A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6ADE"/>
  </w:style>
  <w:style w:type="character" w:customStyle="1" w:styleId="Ttulo2Car">
    <w:name w:val="Título 2 Car"/>
    <w:basedOn w:val="Fuentedeprrafopredeter"/>
    <w:link w:val="Ttulo2"/>
    <w:uiPriority w:val="9"/>
    <w:rsid w:val="00C57D78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Prrafodelista">
    <w:name w:val="List Paragraph"/>
    <w:basedOn w:val="Normal"/>
    <w:uiPriority w:val="34"/>
    <w:qFormat/>
    <w:rsid w:val="00C57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1023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DIEZ VARELA</dc:creator>
  <cp:keywords/>
  <dc:description/>
  <cp:lastModifiedBy>ELENA DIEZ VARELA</cp:lastModifiedBy>
  <cp:revision>4</cp:revision>
  <dcterms:created xsi:type="dcterms:W3CDTF">2024-01-18T22:31:00Z</dcterms:created>
  <dcterms:modified xsi:type="dcterms:W3CDTF">2024-01-20T20:02:00Z</dcterms:modified>
</cp:coreProperties>
</file>